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7EF1921" w14:textId="39B1FA82" w:rsidR="00FE3680" w:rsidRPr="00FE3680" w:rsidRDefault="00FE3680" w:rsidP="00FE368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AA5515">
        <w:rPr>
          <w:rFonts w:ascii="Times New Roman" w:hAnsi="Times New Roman" w:cs="Times New Roman"/>
          <w:color w:val="000000"/>
          <w:sz w:val="28"/>
          <w:szCs w:val="28"/>
        </w:rPr>
        <w:t xml:space="preserve">земель, государственная собственность на которые не разграничена и 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544BE1">
        <w:rPr>
          <w:rFonts w:ascii="Times New Roman" w:hAnsi="Times New Roman" w:cs="Times New Roman"/>
          <w:color w:val="000000"/>
          <w:sz w:val="28"/>
          <w:szCs w:val="28"/>
        </w:rPr>
        <w:t>и земельного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544BE1">
        <w:rPr>
          <w:rFonts w:ascii="Times New Roman" w:hAnsi="Times New Roman" w:cs="Times New Roman"/>
          <w:color w:val="000000"/>
          <w:sz w:val="28"/>
          <w:szCs w:val="28"/>
        </w:rPr>
        <w:t>а с кадастровым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544BE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50:12:</w:t>
      </w:r>
      <w:r w:rsidR="00AE698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44BE1">
        <w:rPr>
          <w:rFonts w:ascii="Times New Roman" w:hAnsi="Times New Roman" w:cs="Times New Roman"/>
          <w:color w:val="000000"/>
          <w:sz w:val="28"/>
          <w:szCs w:val="28"/>
        </w:rPr>
        <w:t>102001:393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AE6989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Трансформаторная подстанция № </w:t>
      </w:r>
      <w:r w:rsidR="00544BE1">
        <w:rPr>
          <w:rFonts w:ascii="Times New Roman" w:hAnsi="Times New Roman" w:cs="Times New Roman"/>
          <w:color w:val="000000"/>
          <w:sz w:val="28"/>
          <w:szCs w:val="28"/>
        </w:rPr>
        <w:t>690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50:12:0</w:t>
      </w:r>
      <w:r w:rsidR="00544BE1">
        <w:rPr>
          <w:rFonts w:ascii="Times New Roman" w:hAnsi="Times New Roman" w:cs="Times New Roman"/>
          <w:color w:val="000000"/>
          <w:sz w:val="28"/>
          <w:szCs w:val="28"/>
        </w:rPr>
        <w:t>102001:708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74033" w14:textId="77777777" w:rsidR="003D6C8F" w:rsidRDefault="003D6C8F" w:rsidP="0008755C">
      <w:pPr>
        <w:spacing w:after="0" w:line="240" w:lineRule="auto"/>
      </w:pPr>
      <w:r>
        <w:separator/>
      </w:r>
    </w:p>
  </w:endnote>
  <w:endnote w:type="continuationSeparator" w:id="0">
    <w:p w14:paraId="2ADCE05F" w14:textId="77777777" w:rsidR="003D6C8F" w:rsidRDefault="003D6C8F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3D170747" w:rsidR="007705B3" w:rsidRDefault="00FE368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50CF8C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7F72C8">
      <w:rPr>
        <w:rFonts w:ascii="Times New Roman" w:hAnsi="Times New Roman" w:cs="Times New Roman"/>
        <w:sz w:val="16"/>
        <w:szCs w:val="16"/>
      </w:rPr>
      <w:t>3602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C18D3" w14:textId="77777777" w:rsidR="003D6C8F" w:rsidRDefault="003D6C8F" w:rsidP="0008755C">
      <w:pPr>
        <w:spacing w:after="0" w:line="240" w:lineRule="auto"/>
      </w:pPr>
      <w:r>
        <w:separator/>
      </w:r>
    </w:p>
  </w:footnote>
  <w:footnote w:type="continuationSeparator" w:id="0">
    <w:p w14:paraId="2CED64DA" w14:textId="77777777" w:rsidR="003D6C8F" w:rsidRDefault="003D6C8F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00E44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17E"/>
    <w:rsid w:val="003062B3"/>
    <w:rsid w:val="00312475"/>
    <w:rsid w:val="0032009D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D6C8F"/>
    <w:rsid w:val="003E488E"/>
    <w:rsid w:val="003F25CE"/>
    <w:rsid w:val="00401A13"/>
    <w:rsid w:val="00407978"/>
    <w:rsid w:val="00411A8B"/>
    <w:rsid w:val="004146D4"/>
    <w:rsid w:val="00414EA7"/>
    <w:rsid w:val="004212B5"/>
    <w:rsid w:val="0045474A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44BE1"/>
    <w:rsid w:val="00553361"/>
    <w:rsid w:val="00581C57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75E4D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67C25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7F72C8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208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A5515"/>
    <w:rsid w:val="00AB3E85"/>
    <w:rsid w:val="00AB7C67"/>
    <w:rsid w:val="00AC08E0"/>
    <w:rsid w:val="00AE6989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E4967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24EF-44E5-451E-92C2-8B2EBDCE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6</cp:revision>
  <cp:lastPrinted>2024-02-16T07:23:00Z</cp:lastPrinted>
  <dcterms:created xsi:type="dcterms:W3CDTF">2024-02-19T06:57:00Z</dcterms:created>
  <dcterms:modified xsi:type="dcterms:W3CDTF">2024-02-26T11:18:00Z</dcterms:modified>
</cp:coreProperties>
</file>